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二十世纪和声学  原创样式与应用</w:t>
      </w:r>
    </w:p>
    <w:p>
      <w:r>
        <w:rPr>
          <w:rFonts w:ascii="宋体" w:hAnsi="宋体" w:eastAsia="宋体"/>
          <w:sz w:val="24"/>
        </w:rPr>
        <w:t>（美）文森特·佩尔西凯蒂著；黄大同，杜亚雄译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二十世纪和声学  原创样式与应用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（美）文森特·佩尔西凯蒂著；黄大同，杜亚雄译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本书出售、求购地址：https://www.jiaokey.com/book/detail/12567637.html</w:t>
      </w:r>
    </w:p>
    <w:p>
      <w:r>
        <w:t>更多相关图书推荐：https://www.jiaokey.com</w:t>
      </w:r>
    </w:p>
    <w:p>
      <w:r>
        <w:t>（美）文森特·佩尔西凯蒂著；黄大同，杜亚雄译 其他作品：https://www.jiaokey.com/tag/（美）文森特·佩尔西凯蒂著；黄大同，杜亚雄译.html</w:t>
      </w:r>
    </w:p>
    <w:p>
      <w:r>
        <w:t>上海：上海音乐出版社 出版图书：https://www.jiaokey.com/tag/上海：上海音乐出版社.html</w:t>
      </w:r>
    </w:p>
    <w:p>
      <w:r>
        <w:t>关键词搜索：https://www.jiaokey.com/tag/二十世纪和声学  原创样式与应用.html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