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书名：确保公众饮食用药安全：中国食品药品监管改革与发展</w:t>
      </w:r>
    </w:p>
    <w:p>
      <w:r>
        <w:t>作者：国家食品药品监督管理局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总页数：375</w:t>
      </w:r>
    </w:p>
    <w:p>
      <w:r>
        <w:t>更多请访问教客网: www.jiaokey.com</w:t>
      </w:r>
    </w:p>
    <w:p>
      <w:r>
        <w:t>确保公众饮食用药安全：中国食品药品监管改革与发展 评论地址：https://www.jiaokey.com/book/detail/12566574.html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