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书名：文画经济生活  河北日报“圆桌”专栏写作手记</w:t>
      </w:r>
    </w:p>
    <w:p>
      <w:r>
        <w:t>作者：刘继章著</w:t>
      </w:r>
    </w:p>
    <w:p>
      <w:r>
        <w:t>出版社：呼和浩特：远方出版社</w:t>
      </w:r>
    </w:p>
    <w:p>
      <w:r>
        <w:t>出版日期：2004.12</w:t>
      </w:r>
    </w:p>
    <w:p>
      <w:r>
        <w:t>总页数：351</w:t>
      </w:r>
    </w:p>
    <w:p>
      <w:r>
        <w:t>更多请访问教客网: www.jiaokey.com</w:t>
      </w:r>
    </w:p>
    <w:p>
      <w:r>
        <w:t>文画经济生活  河北日报“圆桌”专栏写作手记 评论地址：https://www.jiaokey.com/book/detail/12565074.html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