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  基础与实战技巧</w:t>
      </w:r>
    </w:p>
    <w:p>
      <w:r>
        <w:t>作者：刘瑞豪编著</w:t>
      </w:r>
    </w:p>
    <w:p>
      <w:r>
        <w:t>出版社：成都：成都时代出版社</w:t>
      </w:r>
    </w:p>
    <w:p>
      <w:r>
        <w:t>出版日期：2007.09</w:t>
      </w:r>
    </w:p>
    <w:p>
      <w:r>
        <w:t>总页数：113</w:t>
      </w:r>
    </w:p>
    <w:p>
      <w:r>
        <w:t>更多请访问教客网: www.jiaokey.com</w:t>
      </w:r>
    </w:p>
    <w:p>
      <w:r>
        <w:t>羽毛球  基础与实战技巧 评论地址：https://www.jiaokey.com/book/detail/12564889.html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