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书名：板栗周年管理新技术</w:t>
      </w:r>
    </w:p>
    <w:p>
      <w:r>
        <w:t>作者：莫翼翔，张中社编著</w:t>
      </w:r>
    </w:p>
    <w:p>
      <w:r>
        <w:t>出版社：咸阳：西北农林科技大学出版社</w:t>
      </w:r>
    </w:p>
    <w:p>
      <w:r>
        <w:t>出版日期：2003.10</w:t>
      </w:r>
    </w:p>
    <w:p>
      <w:r>
        <w:t>总页数：54</w:t>
      </w:r>
    </w:p>
    <w:p>
      <w:r>
        <w:t>更多请访问教客网: www.jiaokey.com</w:t>
      </w:r>
    </w:p>
    <w:p>
      <w:r>
        <w:t>板栗周年管理新技术 评论地址：https://www.jiaokey.com/book/detail/12562314.html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