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太阳快要出来了</w:t>
      </w:r>
    </w:p>
    <w:p>
      <w:r>
        <w:rPr>
          <w:rFonts w:ascii="宋体" w:hAnsi="宋体" w:eastAsia="宋体"/>
          <w:sz w:val="24"/>
        </w:rPr>
        <w:t>（苏）伊凡年柯（О.Иваненко）撰；（苏）施契格洛夫绘图；吴墨兰译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太阳快要出来了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（苏）伊凡年柯（О.Иваненко）撰；（苏）施契格洛夫绘图；吴墨兰译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本书出售、求购地址：https://www.jiaokey.com/book/detail/12561940.html</w:t>
      </w:r>
    </w:p>
    <w:p>
      <w:r>
        <w:t>更多相关图书推荐：https://www.jiaokey.com</w:t>
      </w:r>
    </w:p>
    <w:p>
      <w:r>
        <w:t>（苏）伊凡年柯（О.Иваненко）撰；（苏）施契格洛夫绘图；吴墨兰译 其他作品：https://www.jiaokey.com/tag/（苏）伊凡年柯（О.Иваненко）撰；（苏）施契格洛夫绘图；吴墨兰译.html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关键词搜索：https://www.jiaokey.com/tag/太阳快要出来了.html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