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天津市主要统计资料手册  工商专号  第2号</w:t>
      </w:r>
    </w:p>
    <w:p>
      <w:r>
        <w:rPr>
          <w:rFonts w:ascii="宋体" w:hAnsi="宋体" w:eastAsia="宋体"/>
          <w:sz w:val="24"/>
        </w:rPr>
        <w:t>天津市政府统计处编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天津市主要统计资料手册  工商专号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本书出售、求购地址：https://www.jiaokey.com/book/detail/12559234.html</w:t>
      </w:r>
    </w:p>
    <w:p>
      <w:r>
        <w:t>更多相关图书推荐：https://www.jiaokey.com</w:t>
      </w:r>
    </w:p>
    <w:p>
      <w:r>
        <w:t>天津市政府统计处编 其他作品：https://www.jiaokey.com/tag/天津市政府统计处编.html</w:t>
      </w:r>
    </w:p>
    <w:p>
      <w:r>
        <w:t>天津市政府统计处 出版图书：https://www.jiaokey.com/tag/天津市政府统计处.html</w:t>
      </w:r>
    </w:p>
    <w:p>
      <w:r>
        <w:t>关键词搜索：https://www.jiaokey.com/tag/天津市主要统计资料手册  工商专号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