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中国大麦文集  第2集</w:t>
      </w:r>
    </w:p>
    <w:p>
      <w:r>
        <w:rPr>
          <w:rFonts w:ascii="宋体" w:hAnsi="宋体" w:eastAsia="宋体"/>
          <w:sz w:val="24"/>
        </w:rPr>
        <w:t>中国作物学会大麦专业委员会，“七五”国家大麦育种攻关组编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中国大麦文集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中国作物学会大麦专业委员会，“七五”国家大麦育种攻关组编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本书出售、求购地址：https://www.jiaokey.com/book/detail/12559187.html</w:t>
      </w:r>
    </w:p>
    <w:p>
      <w:r>
        <w:t>更多相关图书推荐：https://www.jiaokey.com</w:t>
      </w:r>
    </w:p>
    <w:p>
      <w:r>
        <w:t>中国作物学会大麦专业委员会，“七五”国家大麦育种攻关组编 其他作品：https://www.jiaokey.com/tag/中国作物学会大麦专业委员会，“七五”国家大麦育种攻关组编.html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关键词搜索：https://www.jiaokey.com/tag/中国大麦文集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