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陕西、甘肃、宁夏、青海、新疆卷  大型报告文学丛书  师魂</w:t>
      </w:r>
    </w:p>
    <w:p>
      <w:r>
        <w:rPr>
          <w:rFonts w:ascii="宋体" w:hAnsi="宋体" w:eastAsia="宋体"/>
          <w:sz w:val="24"/>
        </w:rPr>
        <w:t>韩作黎著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陕西、甘肃、宁夏、青海、新疆卷  大型报告文学丛书  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湖北少年童出版社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本书出售、求购地址：https://www.jiaokey.com/book/detail/12557767.html</w:t>
      </w:r>
    </w:p>
    <w:p>
      <w:r>
        <w:t>更多相关图书推荐：https://www.jiaokey.com</w:t>
      </w:r>
    </w:p>
    <w:p>
      <w:r>
        <w:t>韩作黎著 其他作品：https://www.jiaokey.com/tag/韩作黎著.html</w:t>
      </w:r>
    </w:p>
    <w:p>
      <w:r>
        <w:t>湖北少年童出版社 出版图书：https://www.jiaokey.com/tag/湖北少年童出版社.html</w:t>
      </w:r>
    </w:p>
    <w:p>
      <w:r>
        <w:t>关键词搜索：https://www.jiaokey.com/tag/陕西、甘肃、宁夏、青海、新疆卷  大型报告文学丛书  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