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安装工程预算与组织管理  建筑设备安装专业</w:t>
      </w:r>
    </w:p>
    <w:p>
      <w:r>
        <w:rPr>
          <w:rFonts w:ascii="宋体" w:hAnsi="宋体" w:eastAsia="宋体"/>
          <w:sz w:val="24"/>
        </w:rPr>
        <w:t>高文安主编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安装工程预算与组织管理  建筑设备安装专业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高文安主编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本书出售、求购地址：https://www.jiaokey.com/book/detail/12557323.html</w:t>
      </w:r>
    </w:p>
    <w:p>
      <w:r>
        <w:t>更多相关图书推荐：https://www.jiaokey.com</w:t>
      </w:r>
    </w:p>
    <w:p>
      <w:r>
        <w:t>高文安主编 其他作品：https://www.jiaokey.com/tag/高文安主编.html</w:t>
      </w:r>
    </w:p>
    <w:p>
      <w:r>
        <w:t>中国建筑工业出版社 出版图书：https://www.jiaokey.com/tag/中国建筑工业出版社.html</w:t>
      </w:r>
    </w:p>
    <w:p>
      <w:r>
        <w:t>关键词搜索：https://www.jiaokey.com/tag/安装工程预算与组织管理  建筑设备安装专业.html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