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华东师范大学：冷战初期美国对希腊的援助政策（1947-1949）</w:t>
      </w:r>
    </w:p>
    <w:p>
      <w:r>
        <w:rPr>
          <w:rFonts w:ascii="宋体" w:hAnsi="宋体" w:eastAsia="宋体"/>
          <w:sz w:val="24"/>
        </w:rPr>
        <w:t>李祥春主编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华东师范大学：冷战初期美国对希腊的援助政策（1947-1949）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本书出售、求购地址：https://www.jiaokey.com/book/detail/12556815.html</w:t>
      </w:r>
    </w:p>
    <w:p>
      <w:r>
        <w:t>更多相关图书推荐：https://www.jiaokey.com</w:t>
      </w:r>
    </w:p>
    <w:p>
      <w:r>
        <w:t>李祥春主编 其他作品：https://www.jiaokey.com/tag/李祥春主编.html</w:t>
      </w:r>
    </w:p>
    <w:p>
      <w:r>
        <w:t>关键词搜索：https://www.jiaokey.com/tag/华东师范大学：冷战初期美国对希腊的援助政策（1947-1949）.html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