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我是如何成功的  一个美国房地产大王的不败圣经</w:t>
      </w:r>
    </w:p>
    <w:p>
      <w:r>
        <w:rPr>
          <w:rFonts w:ascii="宋体" w:hAnsi="宋体" w:eastAsia="宋体"/>
          <w:sz w:val="24"/>
        </w:rPr>
        <w:t>（美）乔治·佩雷斯著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我是如何成功的  一个美国房地产大王的不败圣经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（美）乔治·佩雷斯著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本书出售、求购地址：https://www.jiaokey.com/book/detail/12556508.html</w:t>
      </w:r>
    </w:p>
    <w:p>
      <w:r>
        <w:t>更多相关图书推荐：https://www.jiaokey.com</w:t>
      </w:r>
    </w:p>
    <w:p>
      <w:r>
        <w:t>（美）乔治·佩雷斯著 其他作品：https://www.jiaokey.com/tag/（美）乔治·佩雷斯著.html</w:t>
      </w:r>
    </w:p>
    <w:p>
      <w:r>
        <w:t>上海市：学林出版社 出版图书：https://www.jiaokey.com/tag/上海市：学林出版社.html</w:t>
      </w:r>
    </w:p>
    <w:p>
      <w:r>
        <w:t>关键词搜索：https://www.jiaokey.com/tag/我是如何成功的  一个美国房地产大王的不败圣经.html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