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汉译麦费孙罕迭生化学</w:t>
      </w:r>
    </w:p>
    <w:p>
      <w:r>
        <w:rPr>
          <w:rFonts w:ascii="宋体" w:hAnsi="宋体" w:eastAsia="宋体"/>
          <w:sz w:val="24"/>
        </w:rPr>
        <w:t>许传音编译；王兼善，陈学郢校订；（美）吉布（G.Gibb）重订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汉译麦费孙罕迭生化学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许传音编译；王兼善，陈学郢校订；（美）吉布（G.Gibb）重订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本书出售、求购地址：https://www.jiaokey.com/book/detail/12555668.html</w:t>
      </w:r>
    </w:p>
    <w:p>
      <w:r>
        <w:t>更多相关图书推荐：https://www.jiaokey.com</w:t>
      </w:r>
    </w:p>
    <w:p>
      <w:r>
        <w:t>许传音编译；王兼善，陈学郢校订；（美）吉布（G.Gibb）重订 其他作品：https://www.jiaokey.com/tag/许传音编译；王兼善，陈学郢校订；（美）吉布（G.Gibb）重订.html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关键词搜索：https://www.jiaokey.com/tag/汉译麦费孙罕迭生化学.html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