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噪音工学的基础  公害防治  环境科学  实用参考</w:t>
      </w:r>
    </w:p>
    <w:p>
      <w:r>
        <w:rPr>
          <w:rFonts w:ascii="宋体" w:hAnsi="宋体" w:eastAsia="宋体"/>
          <w:sz w:val="24"/>
        </w:rPr>
        <w:t>（日）中野有朋著；黄忠良译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噪音工学的基础  公害防治  环境科学  实用参考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（日）中野有朋著；黄忠良译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本书出售、求购地址：https://www.jiaokey.com/book/detail/12555515.html</w:t>
      </w:r>
    </w:p>
    <w:p>
      <w:r>
        <w:t>更多相关图书推荐：https://www.jiaokey.com</w:t>
      </w:r>
    </w:p>
    <w:p>
      <w:r>
        <w:t>（日）中野有朋著；黄忠良译 其他作品：https://www.jiaokey.com/tag/（日）中野有朋著；黄忠良译.html</w:t>
      </w:r>
    </w:p>
    <w:p>
      <w:r>
        <w:t>台湾：复汉出版社 出版图书：https://www.jiaokey.com/tag/台湾：复汉出版社.html</w:t>
      </w:r>
    </w:p>
    <w:p>
      <w:r>
        <w:t>关键词搜索：https://www.jiaokey.com/tag/噪音工学的基础  公害防治  环境科学  实用参考.html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