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碳一碳复合材料译文集</w:t>
      </w:r>
    </w:p>
    <w:p>
      <w:r>
        <w:rPr>
          <w:rFonts w:ascii="宋体" w:hAnsi="宋体" w:eastAsia="宋体"/>
          <w:sz w:val="24"/>
        </w:rPr>
        <w:t>航天部第四研究院四十七，四十三所编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碳一碳复合材料译文集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航天部第四研究院四十七，四十三所编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本书出售、求购地址：https://www.jiaokey.com/book/detail/12555468.html</w:t>
      </w:r>
    </w:p>
    <w:p>
      <w:r>
        <w:t>更多相关图书推荐：https://www.jiaokey.com</w:t>
      </w:r>
    </w:p>
    <w:p>
      <w:r>
        <w:t>航天部第四研究院四十七，四十三所编 其他作品：https://www.jiaokey.com/tag/航天部第四研究院四十七，四十三所编.html</w:t>
      </w:r>
    </w:p>
    <w:p>
      <w:r>
        <w:t>关键词搜索：https://www.jiaokey.com/tag/碳一碳复合材料译文集.html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