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技能在身  百业可为  河南省中等职业学校优秀毕业生事迹选  1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技能在身  百业可为  河南省中等职业学校优秀毕业生事迹选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本书出售、求购地址：https://www.jiaokey.com/book/detail/12555175.html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关键词搜索：https://www.jiaokey.com/tag/技能在身  百业可为  河南省中等职业学校优秀毕业生事迹选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