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书名：陶宏开现象思考</w:t>
      </w:r>
    </w:p>
    <w:p>
      <w:r>
        <w:t>作者：周挥辉，党波涛，彭桂芳著</w:t>
      </w:r>
    </w:p>
    <w:p>
      <w:r>
        <w:t>出版社：武汉：华中师范大学出版社</w:t>
      </w:r>
    </w:p>
    <w:p>
      <w:r>
        <w:t>出版日期：2007.06</w:t>
      </w:r>
    </w:p>
    <w:p>
      <w:r>
        <w:t>总页数：197</w:t>
      </w:r>
    </w:p>
    <w:p>
      <w:r>
        <w:t>更多请访问教客网: www.jiaokey.com</w:t>
      </w:r>
    </w:p>
    <w:p>
      <w:r>
        <w:t>陶宏开现象思考 评论地址：https://www.jiaokey.com/book/detail/12553861.html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