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书名：社会和谐的经济基础  北京建设和谐社会首善之区的收入分配调整研究</w:t>
      </w:r>
    </w:p>
    <w:p>
      <w:r>
        <w:t>作者:黄序，肖亦卓，黄士正等著</w:t>
      </w:r>
    </w:p>
    <w:p>
      <w:r>
        <w:t>出版社:北京：中国经济出版社</w:t>
      </w:r>
    </w:p>
    <w:p>
      <w:r>
        <w:t>出版日期：2009.09</w:t>
      </w:r>
    </w:p>
    <w:p>
      <w:r>
        <w:t>总页数：260</w:t>
      </w:r>
    </w:p>
    <w:p>
      <w:r>
        <w:t>更多请访问教客网:www.jiaokey.com</w:t>
      </w:r>
    </w:p>
    <w:p>
      <w:r>
        <w:t>社会和谐的经济基础  北京建设和谐社会首善之区的收入分配调整研究评论地址：https://www.jiaokey.com/book/detail/12553335.html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