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企业可持续成长机制研究</w:t>
      </w:r>
    </w:p>
    <w:p>
      <w:r>
        <w:rPr>
          <w:rFonts w:ascii="宋体" w:hAnsi="宋体" w:eastAsia="宋体"/>
          <w:sz w:val="24"/>
        </w:rPr>
        <w:t>缪国书 著 · 教客网电子书</w:t>
      </w:r>
    </w:p>
    <w:p>
      <w:r>
        <w:t>找书就上教客网 —— www.jiaokey.com</w:t>
      </w:r>
    </w:p>
    <w:p/>
    <w:p>
      <w:r>
        <w:drawing>
          <wp:inline xmlns:a="http://schemas.openxmlformats.org/drawingml/2006/main" xmlns:pic="http://schemas.openxmlformats.org/drawingml/2006/picture">
            <wp:extent cx="2743200" cy="3974841"/>
            <wp:docPr id="1" name="Picture 1"/>
            <wp:cNvGraphicFramePr>
              <a:graphicFrameLocks noChangeAspect="1"/>
            </wp:cNvGraphicFramePr>
            <a:graphic>
              <a:graphicData uri="http://schemas.openxmlformats.org/drawingml/2006/picture">
                <pic:pic>
                  <pic:nvPicPr>
                    <pic:cNvPr id="0" name="12553044.jpg"/>
                    <pic:cNvPicPr/>
                  </pic:nvPicPr>
                  <pic:blipFill>
                    <a:blip r:embed="rId9"/>
                    <a:stretch>
                      <a:fillRect/>
                    </a:stretch>
                  </pic:blipFill>
                  <pic:spPr>
                    <a:xfrm>
                      <a:off x="0" y="0"/>
                      <a:ext cx="2743200" cy="3974841"/>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企业可持续成长机制研究</w:t>
            </w:r>
          </w:p>
        </w:tc>
      </w:tr>
      <w:tr>
        <w:tc>
          <w:tcPr>
            <w:tcW w:type="dxa" w:w="4320"/>
          </w:tcPr>
          <w:p>
            <w:r>
              <w:t>作者</w:t>
            </w:r>
          </w:p>
        </w:tc>
        <w:tc>
          <w:tcPr>
            <w:tcW w:type="dxa" w:w="4320"/>
          </w:tcPr>
          <w:p>
            <w:r>
              <w:t>缪国书</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9787307074040</w:t>
            </w:r>
          </w:p>
        </w:tc>
      </w:tr>
      <w:tr>
        <w:tc>
          <w:tcPr>
            <w:tcW w:type="dxa" w:w="4320"/>
          </w:tcPr>
          <w:p>
            <w:r>
              <w:t>出版日期</w:t>
            </w:r>
          </w:p>
        </w:tc>
        <w:tc>
          <w:tcPr>
            <w:tcW w:type="dxa" w:w="4320"/>
          </w:tcPr>
          <w:p>
            <w:r>
              <w:t>2010-01-01</w:t>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t>企业经济-可持续发展-研究-企业经济-可持续性发展</w:t>
            </w:r>
          </w:p>
        </w:tc>
      </w:tr>
      <w:tr>
        <w:tc>
          <w:tcPr>
            <w:tcW w:type="dxa" w:w="4320"/>
          </w:tcPr>
          <w:p>
            <w:r>
              <w:t>分类</w:t>
            </w:r>
          </w:p>
        </w:tc>
        <w:tc>
          <w:tcPr>
            <w:tcW w:type="dxa" w:w="4320"/>
          </w:tcPr>
          <w:p>
            <w:r>
              <w:t>企业经济理论和方法</w:t>
            </w:r>
          </w:p>
        </w:tc>
      </w:tr>
    </w:tbl>
    <w:p/>
    <w:p>
      <w:pPr>
        <w:pStyle w:val="Heading1"/>
      </w:pPr>
      <w:r>
        <w:t>图书介绍</w:t>
      </w:r>
    </w:p>
    <w:p>
      <w:r>
        <w:t>本书对前人的可持续成长理论进行了综述，在此基础上结合中国古代阴阳学说的管理哲学思想构建了一个新的企业可持续成长的理论模型，一个包含企业和谐机制、创新机制及核心竞争力的培育机制在内的企业可持续成长的一般分析框架——三棱锥结构理论模型，并运用这一理论对青岛啤酒的可持续成长机制进行了实证检验。</w:t>
      </w:r>
    </w:p>
    <w:p/>
    <w:p>
      <w:r>
        <w:t>本书出售、求购地址：https://www.jiaokey.com/book/detail/12553044.html</w:t>
      </w:r>
    </w:p>
    <w:p>
      <w:r>
        <w:t>更多企业经济理论和方法图书推荐：https://www.jiaokey.com</w:t>
      </w:r>
    </w:p>
    <w:p>
      <w:r>
        <w:t>缪国书 其他作品：https://www.jiaokey.com/tag/缪国书.html</w:t>
      </w:r>
    </w:p>
    <w:p>
      <w:r>
        <w:t>武汉：武汉大学出版社 出版图书：https://www.jiaokey.com/tag/武汉：武汉大学出版社.html</w:t>
      </w:r>
    </w:p>
    <w:p>
      <w:r>
        <w:t>关键词搜索：https://www.jiaokey.com/tag/企业经济-可持续发展-研究-企业经济-可持续性发展.html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