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金钱的妙用  如何善用财富及了解货币与社会运作的关系</w:t>
      </w:r>
    </w:p>
    <w:p>
      <w:r>
        <w:rPr>
          <w:rFonts w:ascii="宋体" w:hAnsi="宋体" w:eastAsia="宋体"/>
          <w:sz w:val="24"/>
        </w:rPr>
        <w:t>（美）（J.兰斯纳）Jonathan Lansner编著；（美）（D.费塞）Dave Feasey绘；韩东生等译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金钱的妙用  如何善用财富及了解货币与社会运作的关系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（美）（J.兰斯纳）Jonathan Lansner编著；（美）（D.费塞）Dave Feasey绘；韩东生等译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本书出售、求购地址：https://www.jiaokey.com/book/detail/12552074.html</w:t>
      </w:r>
    </w:p>
    <w:p>
      <w:r>
        <w:t>更多相关图书推荐：https://www.jiaokey.com</w:t>
      </w:r>
    </w:p>
    <w:p>
      <w:r>
        <w:t>（美）（J.兰斯纳）Jonathan Lansner编著；（美）（D.费塞）Dave Feasey绘；韩东生等译 其他作品：https://www.jiaokey.com/tag/（美）（J.兰斯纳）Jonathan Lansner编著；（美）（D.费塞）Dave Feasey绘；韩东生等译.html</w:t>
      </w:r>
    </w:p>
    <w:p>
      <w:r>
        <w:t>广东人民出版社；纬辉电子出版公司 出版图书：https://www.jiaokey.com/tag/广东人民出版社；纬辉电子出版公司.html</w:t>
      </w:r>
    </w:p>
    <w:p>
      <w:r>
        <w:t>关键词搜索：https://www.jiaokey.com/tag/金钱的妙用  如何善用财富及了解货币与社会运作的关系.html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