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书名：会说“不”，才能成为有钱人</w:t>
      </w:r>
    </w:p>
    <w:p>
      <w:r>
        <w:t>作者：卢燕俐著</w:t>
      </w:r>
    </w:p>
    <w:p>
      <w:r>
        <w:t>出版社：北京：中央编译出版社</w:t>
      </w:r>
    </w:p>
    <w:p>
      <w:r>
        <w:t>出版日期：2010.04</w:t>
      </w:r>
    </w:p>
    <w:p>
      <w:r>
        <w:t>总页数：179</w:t>
      </w:r>
    </w:p>
    <w:p>
      <w:r>
        <w:t>更多请访问教客网: www.jiaokey.com</w:t>
      </w:r>
    </w:p>
    <w:p>
      <w:r>
        <w:t>会说“不”，才能成为有钱人 评论地址：https://www.jiaokey.com/book/detail/12551516.html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