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日本统治期台湾文学  日本人作家作品集  别卷</w:t>
      </w:r>
    </w:p>
    <w:p>
      <w:r>
        <w:rPr>
          <w:rFonts w:ascii="宋体" w:hAnsi="宋体" w:eastAsia="宋体"/>
          <w:sz w:val="24"/>
        </w:rPr>
        <w:t>河原功编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日本统治期台湾文学  日本人作家作品集  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绿荫书房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本书出售、求购地址：https://www.jiaokey.com/book/detail/12550278.html</w:t>
      </w:r>
    </w:p>
    <w:p>
      <w:r>
        <w:t>更多相关图书推荐：https://www.jiaokey.com</w:t>
      </w:r>
    </w:p>
    <w:p>
      <w:r>
        <w:t>河原功编 其他作品：https://www.jiaokey.com/tag/河原功编.html</w:t>
      </w:r>
    </w:p>
    <w:p>
      <w:r>
        <w:t>绿荫书房 出版图书：https://www.jiaokey.com/tag/绿荫书房.html</w:t>
      </w:r>
    </w:p>
    <w:p>
      <w:r>
        <w:t>关键词搜索：https://www.jiaokey.com/tag/日本统治期台湾文学  日本人作家作品集  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