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房地产估价理论与方法考试攻略</w:t>
      </w:r>
    </w:p>
    <w:p>
      <w:r>
        <w:rPr>
          <w:rFonts w:ascii="宋体" w:hAnsi="宋体" w:eastAsia="宋体"/>
          <w:sz w:val="24"/>
        </w:rPr>
        <w:t>深圳市不动产估价学会，深圳市国众联资产评估土地房地产估价咨询有限公司组编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深圳市不动产估价学会，深圳市国众联资产评估土地房地产估价咨询有限公司组编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本书出售、求购地址：https://www.jiaokey.com/book/detail/12549719.html</w:t>
      </w:r>
    </w:p>
    <w:p>
      <w:r>
        <w:t>更多相关图书推荐：https://www.jiaokey.com</w:t>
      </w:r>
    </w:p>
    <w:p>
      <w:r>
        <w:t>深圳市不动产估价学会，深圳市国众联资产评估土地房地产估价咨询有限公司组编 其他作品：https://www.jiaokey.com/tag/深圳市不动产估价学会，深圳市国众联资产评估土地房地产估价咨询有限公司组编.html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关键词搜索：https://www.jiaokey.com/tag/房地产估价理论与方法考试攻略.html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