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书名：环形开放论  工业化时序-市场规律与中国空间经济战略的调整</w:t>
      </w:r>
    </w:p>
    <w:p>
      <w:r>
        <w:t>作者：董藩著</w:t>
      </w:r>
    </w:p>
    <w:p>
      <w:r>
        <w:t>出版社：北京：中国经济出版社</w:t>
      </w:r>
    </w:p>
    <w:p>
      <w:r>
        <w:t>出版日期：2006.08</w:t>
      </w:r>
    </w:p>
    <w:p>
      <w:r>
        <w:t>总页数：233</w:t>
      </w:r>
    </w:p>
    <w:p>
      <w:r>
        <w:t>更多请访问教客网: www.jiaokey.com</w:t>
      </w:r>
    </w:p>
    <w:p>
      <w:r>
        <w:t>环形开放论  工业化时序-市场规律与中国空间经济战略的调整 评论地址：https://www.jiaokey.com/book/detail/12549689.html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