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书名：二十一世纪亚太活跃经济区  “一国两制”与粤港澳经济发展研讨会论文选集</w:t>
      </w:r>
    </w:p>
    <w:p>
      <w:r>
        <w:t>作者：魏双凤，谢炎主编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二十一世纪亚太活跃经济区  “一国两制”与粤港澳经济发展研讨会论文选集 评论地址：https://www.jiaokey.com/book/detail/12548694.html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