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蓝色海洋</w:t>
      </w:r>
    </w:p>
    <w:p>
      <w:r>
        <w:rPr>
          <w:rFonts w:ascii="宋体" w:hAnsi="宋体" w:eastAsia="宋体"/>
          <w:sz w:val="24"/>
        </w:rPr>
        <w:t>马锦龙，田丽编著；卢雨菁译（天津财经大学人文学院外语系）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马锦龙，田丽编著；卢雨菁译（天津财经大学人文学院外语系）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本书出售、求购地址：https://www.jiaokey.com/book/detail/12547355.html</w:t>
      </w:r>
    </w:p>
    <w:p>
      <w:r>
        <w:t>更多相关图书推荐：https://www.jiaokey.com</w:t>
      </w:r>
    </w:p>
    <w:p>
      <w:r>
        <w:t>马锦龙，田丽编著；卢雨菁译（天津财经大学人文学院外语系） 其他作品：https://www.jiaokey.com/tag/马锦龙，田丽编著；卢雨菁译（天津财经大学人文学院外语系）.html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