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西北中等学校师资之改进</w:t>
      </w:r>
    </w:p>
    <w:p>
      <w:r>
        <w:rPr>
          <w:rFonts w:ascii="宋体" w:hAnsi="宋体" w:eastAsia="宋体"/>
          <w:sz w:val="24"/>
        </w:rPr>
        <w:t>杨少松，金澍荣著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西北中等学校师资之改进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杨少松，金澍荣著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国立西北师范学校师范研究所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本书出售、求购地址：https://www.jiaokey.com/book/detail/12546935.html</w:t>
      </w:r>
    </w:p>
    <w:p>
      <w:r>
        <w:t>更多相关图书推荐：https://www.jiaokey.com</w:t>
      </w:r>
    </w:p>
    <w:p>
      <w:r>
        <w:t>杨少松，金澍荣著 其他作品：https://www.jiaokey.com/tag/杨少松，金澍荣著.html</w:t>
      </w:r>
    </w:p>
    <w:p>
      <w:r>
        <w:t>国立西北师范学校师范研究所 出版图书：https://www.jiaokey.com/tag/国立西北师范学校师范研究所.html</w:t>
      </w:r>
    </w:p>
    <w:p>
      <w:r>
        <w:t>关键词搜索：https://www.jiaokey.com/tag/西北中等学校师资之改进.html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