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沈阳市地下水环境质量评价及污染质在包气带运移规律试验研究</w:t>
      </w:r>
    </w:p>
    <w:p>
      <w:r>
        <w:rPr>
          <w:rFonts w:ascii="宋体" w:hAnsi="宋体" w:eastAsia="宋体"/>
          <w:sz w:val="24"/>
        </w:rPr>
        <w:t>水文地质工程地质研究所编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沈阳市地下水环境质量评价及污染质在包气带运移规律试验研究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水文地质工程地质研究所编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本书出售、求购地址：https://www.jiaokey.com/book/detail/12546750.html</w:t>
      </w:r>
    </w:p>
    <w:p>
      <w:r>
        <w:t>更多相关图书推荐：https://www.jiaokey.com</w:t>
      </w:r>
    </w:p>
    <w:p>
      <w:r>
        <w:t>水文地质工程地质研究所编 其他作品：https://www.jiaokey.com/tag/水文地质工程地质研究所编.html</w:t>
      </w:r>
    </w:p>
    <w:p>
      <w:r>
        <w:t>关键词搜索：https://www.jiaokey.com/tag/沈阳市地下水环境质量评价及污染质在包气带运移规律试验研究.html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