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职工高等工业专科学校无机化学教学大纲</w:t>
      </w:r>
    </w:p>
    <w:p>
      <w:r>
        <w:rPr>
          <w:rFonts w:ascii="宋体" w:hAnsi="宋体" w:eastAsia="宋体"/>
          <w:sz w:val="24"/>
        </w:rPr>
        <w:t>北京市化工局职工大学等起草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职工高等工业专科学校无机化学教学大纲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北京市化工局职工大学等起草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无机化学-成人高等学校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本书出售、求购地址：https://www.jiaokey.com/book/detail/12546376.html</w:t>
      </w:r>
    </w:p>
    <w:p>
      <w:r>
        <w:t>更多相关图书推荐：https://www.jiaokey.com</w:t>
      </w:r>
    </w:p>
    <w:p>
      <w:r>
        <w:t>北京市化工局职工大学等起草 其他作品：https://www.jiaokey.com/tag/北京市化工局职工大学等起草.html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关键词搜索：https://www.jiaokey.com/tag/无机化学-成人高等学校.html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