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噬血花</w:t>
      </w:r>
    </w:p>
    <w:p>
      <w:r>
        <w:rPr>
          <w:rFonts w:ascii="宋体" w:hAnsi="宋体" w:eastAsia="宋体"/>
          <w:sz w:val="24"/>
        </w:rPr>
        <w:t>（英）戴伯拉·开斯波特，（英）朱利亚·黑丽亚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（英）戴伯拉·开斯波特，（英）朱利亚·黑丽亚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本书出售、求购地址：https://www.jiaokey.com/book/detail/12545773.html</w:t>
      </w:r>
    </w:p>
    <w:p>
      <w:r>
        <w:t>更多相关图书推荐：https://www.jiaokey.com</w:t>
      </w:r>
    </w:p>
    <w:p>
      <w:r>
        <w:t>（英）戴伯拉·开斯波特，（英）朱利亚·黑丽亚 其他作品：https://www.jiaokey.com/tag/（英）戴伯拉·开斯波特，（英）朱利亚·黑丽亚.html</w:t>
      </w:r>
    </w:p>
    <w:p>
      <w:r>
        <w:t>长春:吉林文史出版社,2002.01 出版图书：https://www.jiaokey.com/tag/长春:吉林文史出版社,2002.01.html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