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书名：南粤学术百家  学术动态选编</w:t>
      </w:r>
    </w:p>
    <w:p>
      <w:r>
        <w:t>作者:梁渭雄主编</w:t>
      </w:r>
    </w:p>
    <w:p>
      <w:r>
        <w:t>出版社:广州：广东人民出版社</w:t>
      </w:r>
    </w:p>
    <w:p>
      <w:r>
        <w:t>出版日期：1990.02</w:t>
      </w:r>
    </w:p>
    <w:p>
      <w:r>
        <w:t>总页数：496</w:t>
      </w:r>
    </w:p>
    <w:p>
      <w:r>
        <w:t>更多请访问教客网:www.jiaokey.com</w:t>
      </w:r>
    </w:p>
    <w:p>
      <w:r>
        <w:t>南粤学术百家  学术动态选编评论地址：https://www.jiaokey.com/book/detail/12545168.html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