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工人之家</w:t>
      </w:r>
    </w:p>
    <w:p>
      <w:r>
        <w:rPr>
          <w:rFonts w:ascii="宋体" w:hAnsi="宋体" w:eastAsia="宋体"/>
          <w:sz w:val="24"/>
        </w:rPr>
        <w:t>爱·亚弗勤哥原著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爱·亚弗勤哥原著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本书出售、求购地址：https://www.jiaokey.com/book/detail/12541647.html</w:t>
      </w:r>
    </w:p>
    <w:p>
      <w:r>
        <w:t>更多相关图书推荐：https://www.jiaokey.com</w:t>
      </w:r>
    </w:p>
    <w:p>
      <w:r>
        <w:t>爱·亚弗勤哥原著 其他作品：https://www.jiaokey.com/tag/爱·亚弗勤哥原著.html</w:t>
      </w:r>
    </w:p>
    <w:p>
      <w:r>
        <w:t>上海通联书店 出版图书：https://www.jiaokey.com/tag/上海通联书店.html</w:t>
      </w:r>
    </w:p>
    <w:p>
      <w:r>
        <w:t>关键词搜索：https://www.jiaokey.com/tag/工人之家.html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