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土木工程系统工程  上</w:t>
      </w:r>
    </w:p>
    <w:p>
      <w:r>
        <w:rPr>
          <w:rFonts w:ascii="宋体" w:hAnsi="宋体" w:eastAsia="宋体"/>
          <w:sz w:val="24"/>
        </w:rPr>
        <w:t>成都科学技术大学水利系施工组编辑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土木工程系统工程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成都科学技术大学水利系施工组编辑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成都科技大学水利系施工组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本书出售、求购地址：https://www.jiaokey.com/book/detail/12541174.html</w:t>
      </w:r>
    </w:p>
    <w:p>
      <w:r>
        <w:t>更多相关图书推荐：https://www.jiaokey.com</w:t>
      </w:r>
    </w:p>
    <w:p>
      <w:r>
        <w:t>成都科学技术大学水利系施工组编辑 其他作品：https://www.jiaokey.com/tag/成都科学技术大学水利系施工组编辑.html</w:t>
      </w:r>
    </w:p>
    <w:p>
      <w:r>
        <w:t>成都科技大学水利系施工组 出版图书：https://www.jiaokey.com/tag/成都科技大学水利系施工组.html</w:t>
      </w:r>
    </w:p>
    <w:p>
      <w:r>
        <w:t>关键词搜索：https://www.jiaokey.com/tag/土木工程系统工程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