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书名：三十年河东  权力市场经济的困境</w:t>
      </w:r>
    </w:p>
    <w:p>
      <w:r>
        <w:t>作者：杨继绳著</w:t>
      </w:r>
    </w:p>
    <w:p>
      <w:r>
        <w:t>出版社：武汉：武汉出版社</w:t>
      </w:r>
    </w:p>
    <w:p>
      <w:r>
        <w:t>出版日期：2010.03</w:t>
      </w:r>
    </w:p>
    <w:p>
      <w:r>
        <w:t>总页数：445</w:t>
      </w:r>
    </w:p>
    <w:p>
      <w:r>
        <w:t>更多请访问教客网: www.jiaokey.com</w:t>
      </w:r>
    </w:p>
    <w:p>
      <w:r>
        <w:t>三十年河东  权力市场经济的困境 评论地址：https://www.jiaokey.com/book/detail/12540982.html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