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企业社会责任与可持续发展研究  基于利益相关者和社会契约的视角</w:t>
      </w:r>
    </w:p>
    <w:p>
      <w:r>
        <w:rPr>
          <w:rFonts w:ascii="宋体" w:hAnsi="宋体" w:eastAsia="宋体"/>
          <w:sz w:val="24"/>
        </w:rPr>
        <w:t>刘长喜 著 · 教客网电子书</w:t>
      </w:r>
    </w:p>
    <w:p>
      <w:r>
        <w:t>找书就上教客网 —— www.jiaokey.com</w:t>
      </w:r>
    </w:p>
    <w:p/>
    <w:p>
      <w:r>
        <w:drawing>
          <wp:inline xmlns:a="http://schemas.openxmlformats.org/drawingml/2006/main" xmlns:pic="http://schemas.openxmlformats.org/drawingml/2006/picture">
            <wp:extent cx="2743200" cy="4003589"/>
            <wp:docPr id="1" name="Picture 1"/>
            <wp:cNvGraphicFramePr>
              <a:graphicFrameLocks noChangeAspect="1"/>
            </wp:cNvGraphicFramePr>
            <a:graphic>
              <a:graphicData uri="http://schemas.openxmlformats.org/drawingml/2006/picture">
                <pic:pic>
                  <pic:nvPicPr>
                    <pic:cNvPr id="0" name="12540974.jpg"/>
                    <pic:cNvPicPr/>
                  </pic:nvPicPr>
                  <pic:blipFill>
                    <a:blip r:embed="rId9"/>
                    <a:stretch>
                      <a:fillRect/>
                    </a:stretch>
                  </pic:blipFill>
                  <pic:spPr>
                    <a:xfrm>
                      <a:off x="0" y="0"/>
                      <a:ext cx="2743200" cy="4003589"/>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企业社会责任与可持续发展研究  基于利益相关者和社会契约的视角</w:t>
            </w:r>
          </w:p>
        </w:tc>
      </w:tr>
      <w:tr>
        <w:tc>
          <w:tcPr>
            <w:tcW w:type="dxa" w:w="4320"/>
          </w:tcPr>
          <w:p>
            <w:r>
              <w:t>作者</w:t>
            </w:r>
          </w:p>
        </w:tc>
        <w:tc>
          <w:tcPr>
            <w:tcW w:type="dxa" w:w="4320"/>
          </w:tcPr>
          <w:p>
            <w:r>
              <w:t>刘长喜</w:t>
            </w:r>
          </w:p>
        </w:tc>
      </w:tr>
      <w:tr>
        <w:tc>
          <w:tcPr>
            <w:tcW w:type="dxa" w:w="4320"/>
          </w:tcPr>
          <w:p>
            <w:r>
              <w:t>出版社</w:t>
            </w:r>
          </w:p>
        </w:tc>
        <w:tc>
          <w:tcPr>
            <w:tcW w:type="dxa" w:w="4320"/>
          </w:tcPr>
          <w:p>
            <w:r>
              <w:t>上海：上海财经大学出版社</w:t>
            </w:r>
          </w:p>
        </w:tc>
      </w:tr>
      <w:tr>
        <w:tc>
          <w:tcPr>
            <w:tcW w:type="dxa" w:w="4320"/>
          </w:tcPr>
          <w:p>
            <w:r>
              <w:t>ISBN</w:t>
            </w:r>
          </w:p>
        </w:tc>
        <w:tc>
          <w:tcPr>
            <w:tcW w:type="dxa" w:w="4320"/>
          </w:tcPr>
          <w:p>
            <w:r>
              <w:t>9787564205119</w:t>
            </w:r>
          </w:p>
        </w:tc>
      </w:tr>
      <w:tr>
        <w:tc>
          <w:tcPr>
            <w:tcW w:type="dxa" w:w="4320"/>
          </w:tcPr>
          <w:p>
            <w:r>
              <w:t>出版日期</w:t>
            </w:r>
          </w:p>
        </w:tc>
        <w:tc>
          <w:tcPr>
            <w:tcW w:type="dxa" w:w="4320"/>
          </w:tcPr>
          <w:p>
            <w:r>
              <w:t>2009-10-01</w:t>
            </w:r>
          </w:p>
        </w:tc>
      </w:tr>
      <w:tr>
        <w:tc>
          <w:tcPr>
            <w:tcW w:type="dxa" w:w="4320"/>
          </w:tcPr>
          <w:p>
            <w:r>
              <w:t>页数</w:t>
            </w:r>
          </w:p>
        </w:tc>
        <w:tc>
          <w:tcPr>
            <w:tcW w:type="dxa" w:w="4320"/>
          </w:tcPr>
          <w:p>
            <w:r>
              <w:t>211</w:t>
            </w:r>
          </w:p>
        </w:tc>
      </w:tr>
      <w:tr>
        <w:tc>
          <w:tcPr>
            <w:tcW w:type="dxa" w:w="4320"/>
          </w:tcPr>
          <w:p>
            <w:r>
              <w:t>价格</w:t>
            </w:r>
          </w:p>
        </w:tc>
        <w:tc>
          <w:tcPr>
            <w:tcW w:type="dxa" w:w="4320"/>
          </w:tcPr>
          <w:p>
            <w:r/>
          </w:p>
        </w:tc>
      </w:tr>
      <w:tr>
        <w:tc>
          <w:tcPr>
            <w:tcW w:type="dxa" w:w="4320"/>
          </w:tcPr>
          <w:p>
            <w:r>
              <w:t>关键词</w:t>
            </w:r>
          </w:p>
        </w:tc>
        <w:tc>
          <w:tcPr>
            <w:tcW w:type="dxa" w:w="4320"/>
          </w:tcPr>
          <w:p>
            <w:r>
              <w:t>企业-社会-职责-研究-中国</w:t>
            </w:r>
          </w:p>
        </w:tc>
      </w:tr>
      <w:tr>
        <w:tc>
          <w:tcPr>
            <w:tcW w:type="dxa" w:w="4320"/>
          </w:tcPr>
          <w:p>
            <w:r>
              <w:t>分类</w:t>
            </w:r>
          </w:p>
        </w:tc>
        <w:tc>
          <w:tcPr>
            <w:tcW w:type="dxa" w:w="4320"/>
          </w:tcPr>
          <w:p>
            <w:r>
              <w:t>企业经济理论和方法</w:t>
            </w:r>
          </w:p>
        </w:tc>
      </w:tr>
    </w:tbl>
    <w:p/>
    <w:p>
      <w:pPr>
        <w:pStyle w:val="Heading1"/>
      </w:pPr>
      <w:r>
        <w:t>图书介绍</w:t>
      </w:r>
    </w:p>
    <w:p>
      <w:r>
        <w:t>本书从企业与社会的视角出发，在利益相关者理论和社会契约论的基础上建立一个新的企业责任分析框架，系统地回答了企业社会责任的基本问题。</w:t>
      </w:r>
    </w:p>
    <w:p/>
    <w:p>
      <w:r>
        <w:t>本书出售、求购地址：https://www.jiaokey.com/book/detail/12540974.html</w:t>
      </w:r>
    </w:p>
    <w:p>
      <w:r>
        <w:t>更多企业经济理论和方法图书推荐：https://www.jiaokey.com</w:t>
      </w:r>
    </w:p>
    <w:p>
      <w:r>
        <w:t>刘长喜 其他作品：https://www.jiaokey.com/tag/刘长喜.html</w:t>
      </w:r>
    </w:p>
    <w:p>
      <w:r>
        <w:t>上海：上海财经大学出版社 出版图书：https://www.jiaokey.com/tag/上海：上海财经大学出版社.html</w:t>
      </w:r>
    </w:p>
    <w:p>
      <w:r>
        <w:t>关键词搜索：https://www.jiaokey.com/tag/企业-社会-职责-研究-中国.html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