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中等数学教材精简纲目  草案</w:t>
      </w:r>
    </w:p>
    <w:p>
      <w:r>
        <w:rPr>
          <w:rFonts w:ascii="宋体" w:hAnsi="宋体" w:eastAsia="宋体"/>
          <w:sz w:val="24"/>
        </w:rPr>
        <w:t>赵孝恭，李年辉，郑俊华等撰稿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中等数学教材精简纲目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赵孝恭，李年辉，郑俊华等撰稿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本书出售、求购地址：https://www.jiaokey.com/book/detail/12538856.html</w:t>
      </w:r>
    </w:p>
    <w:p>
      <w:r>
        <w:t>更多相关图书推荐：https://www.jiaokey.com</w:t>
      </w:r>
    </w:p>
    <w:p>
      <w:r>
        <w:t>赵孝恭，李年辉，郑俊华等撰稿 其他作品：https://www.jiaokey.com/tag/赵孝恭，李年辉，郑俊华等撰稿.html</w:t>
      </w:r>
    </w:p>
    <w:p>
      <w:r>
        <w:t>中南军政委员会教育部 出版图书：https://www.jiaokey.com/tag/中南军政委员会教育部.html</w:t>
      </w:r>
    </w:p>
    <w:p>
      <w:r>
        <w:t>关键词搜索：https://www.jiaokey.com/tag/中等数学教材精简纲目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