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立体裁剪初步</w:t>
      </w:r>
    </w:p>
    <w:p>
      <w:r>
        <w:rPr>
          <w:rFonts w:ascii="宋体" w:hAnsi="宋体" w:eastAsia="宋体"/>
          <w:sz w:val="24"/>
        </w:rPr>
        <w:t>（日）小池千枝著；赖丽琼编译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立体裁剪初步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（日）小池千枝著；赖丽琼编译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本书出售、求购地址：https://www.jiaokey.com/book/detail/12538669.html</w:t>
      </w:r>
    </w:p>
    <w:p>
      <w:r>
        <w:t>更多相关图书推荐：https://www.jiaokey.com</w:t>
      </w:r>
    </w:p>
    <w:p>
      <w:r>
        <w:t>（日）小池千枝著；赖丽琼编译 其他作品：https://www.jiaokey.com/tag/（日）小池千枝著；赖丽琼编译.html</w:t>
      </w:r>
    </w:p>
    <w:p>
      <w:r>
        <w:t>关键词搜索：https://www.jiaokey.com/tag/立体裁剪初步.html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