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管涔山植被垂直分布调查报告</w:t>
      </w:r>
    </w:p>
    <w:p>
      <w:r>
        <w:rPr>
          <w:rFonts w:ascii="宋体" w:hAnsi="宋体" w:eastAsia="宋体"/>
          <w:sz w:val="24"/>
        </w:rPr>
        <w:t>山西大学教育处编辑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管涔山植被垂直分布调查报告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山西大学教育处编辑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山西大学教育处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本书出售、求购地址：https://www.jiaokey.com/book/detail/12538619.html</w:t>
      </w:r>
    </w:p>
    <w:p>
      <w:r>
        <w:t>更多相关图书推荐：https://www.jiaokey.com</w:t>
      </w:r>
    </w:p>
    <w:p>
      <w:r>
        <w:t>山西大学教育处编辑 其他作品：https://www.jiaokey.com/tag/山西大学教育处编辑.html</w:t>
      </w:r>
    </w:p>
    <w:p>
      <w:r>
        <w:t>山西大学教育处 出版图书：https://www.jiaokey.com/tag/山西大学教育处.html</w:t>
      </w:r>
    </w:p>
    <w:p>
      <w:r>
        <w:t>关键词搜索：https://www.jiaokey.com/tag/管涔山植被垂直分布调查报告.html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