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党员格言</w:t>
      </w:r>
    </w:p>
    <w:p>
      <w:r>
        <w:rPr>
          <w:rFonts w:ascii="宋体" w:hAnsi="宋体" w:eastAsia="宋体"/>
          <w:sz w:val="24"/>
        </w:rPr>
        <w:t>中共惠州市委保持共产党员先进性教育活动领导小组编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中共惠州市委保持共产党员先进性教育活动领导小组编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本书出售、求购地址：https://www.jiaokey.com/book/detail/12538200.html</w:t>
      </w:r>
    </w:p>
    <w:p>
      <w:r>
        <w:t>更多相关图书推荐：https://www.jiaokey.com</w:t>
      </w:r>
    </w:p>
    <w:p>
      <w:r>
        <w:t>中共惠州市委保持共产党员先进性教育活动领导小组编 其他作品：https://www.jiaokey.com/tag/中共惠州市委保持共产党员先进性教育活动领导小组编.html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关键词搜索：https://www.jiaokey.com/tag/党员格言.html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