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日英中电子电脑电信电视资讯科技大辞典</w:t>
      </w:r>
    </w:p>
    <w:p>
      <w:r>
        <w:rPr>
          <w:rFonts w:ascii="宋体" w:hAnsi="宋体" w:eastAsia="宋体"/>
          <w:sz w:val="24"/>
        </w:rPr>
        <w:t>木村辰彦，山川辉夫著；戴郁轨编译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日英中电子电脑电信电视资讯科技大辞典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木村辰彦，山川辉夫著；戴郁轨编译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本书出售、求购地址：https://www.jiaokey.com/book/detail/12538123.html</w:t>
      </w:r>
    </w:p>
    <w:p>
      <w:r>
        <w:t>更多相关图书推荐：https://www.jiaokey.com</w:t>
      </w:r>
    </w:p>
    <w:p>
      <w:r>
        <w:t>木村辰彦，山川辉夫著；戴郁轨编译 其他作品：https://www.jiaokey.com/tag/木村辰彦，山川辉夫著；戴郁轨编译.html</w:t>
      </w:r>
    </w:p>
    <w:p>
      <w:r>
        <w:t>名山出版社 出版图书：https://www.jiaokey.com/tag/名山出版社.html</w:t>
      </w:r>
    </w:p>
    <w:p>
      <w:r>
        <w:t>关键词搜索：https://www.jiaokey.com/tag/日英中电子电脑电信电视资讯科技大辞典.html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