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弗洛伊德文集（6）自我与本我</w:t>
      </w:r>
    </w:p>
    <w:p>
      <w:r>
        <w:rPr>
          <w:rFonts w:ascii="宋体" w:hAnsi="宋体" w:eastAsia="宋体"/>
          <w:sz w:val="24"/>
        </w:rPr>
        <w:t>（奥）弗洛伊德著；车文博编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弗洛伊德文集（6）自我与本我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（奥）弗洛伊德著；车文博编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本书出售、求购地址：https://www.jiaokey.com/book/detail/12537032.html</w:t>
      </w:r>
    </w:p>
    <w:p>
      <w:r>
        <w:t>更多相关图书推荐：https://www.jiaokey.com</w:t>
      </w:r>
    </w:p>
    <w:p>
      <w:r>
        <w:t>（奥）弗洛伊德著；车文博编 其他作品：https://www.jiaokey.com/tag/（奥）弗洛伊德著；车文博编.html</w:t>
      </w:r>
    </w:p>
    <w:p>
      <w:r>
        <w:t>长春出版社 出版图书：https://www.jiaokey.com/tag/长春出版社.html</w:t>
      </w:r>
    </w:p>
    <w:p>
      <w:r>
        <w:t>关键词搜索：https://www.jiaokey.com/tag/弗洛伊德文集（6）自我与本我.html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