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《辅行诀脏腑用药法要》校注考证</w:t>
      </w:r>
    </w:p>
    <w:p>
      <w:r>
        <w:rPr>
          <w:rFonts w:ascii="宋体" w:hAnsi="宋体" w:eastAsia="宋体"/>
          <w:sz w:val="24"/>
        </w:rPr>
        <w:t>王雪苔编著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《辅行诀脏腑用药法要》校注考证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本书出售、求购地址：https://www.jiaokey.com/book/detail/12536092.html</w:t>
      </w:r>
    </w:p>
    <w:p>
      <w:r>
        <w:t>更多相关图书推荐：https://www.jiaokey.com</w:t>
      </w:r>
    </w:p>
    <w:p>
      <w:r>
        <w:t>王雪苔编著 其他作品：https://www.jiaokey.com/tag/王雪苔编著.html</w:t>
      </w:r>
    </w:p>
    <w:p>
      <w:r>
        <w:t>人民军医出版社 出版图书：https://www.jiaokey.com/tag/人民军医出版社.html</w:t>
      </w:r>
    </w:p>
    <w:p>
      <w:r>
        <w:t>关键词搜索：https://www.jiaokey.com/tag/《辅行诀脏腑用药法要》校注考证.html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