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说谎的山羊  俄罗斯寓言</w:t>
      </w:r>
    </w:p>
    <w:p>
      <w:r>
        <w:rPr>
          <w:rFonts w:ascii="宋体" w:hAnsi="宋体" w:eastAsia="宋体"/>
          <w:sz w:val="24"/>
        </w:rPr>
        <w:t>（苏）托尔斯泰（А.Н.Толсой）修订；陆立之译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说谎的山羊  俄罗斯寓言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（苏）托尔斯泰（А.Н.Толсой）修订；陆立之译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本书出售、求购地址：https://www.jiaokey.com/book/detail/12535635.html</w:t>
      </w:r>
    </w:p>
    <w:p>
      <w:r>
        <w:t>更多相关图书推荐：https://www.jiaokey.com</w:t>
      </w:r>
    </w:p>
    <w:p>
      <w:r>
        <w:t>（苏）托尔斯泰（А.Н.Толсой）修订；陆立之译 其他作品：https://www.jiaokey.com/tag/（苏）托尔斯泰（А.Н.Толсой）修订；陆立之译.html</w:t>
      </w:r>
    </w:p>
    <w:p>
      <w:r>
        <w:t>北新书局 出版图书：https://www.jiaokey.com/tag/北新书局.html</w:t>
      </w:r>
    </w:p>
    <w:p>
      <w:r>
        <w:t>关键词搜索：https://www.jiaokey.com/tag/说谎的山羊  俄罗斯寓言.html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