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城市高层住宅设计经验总结</w:t>
      </w:r>
    </w:p>
    <w:p>
      <w:r>
        <w:rPr>
          <w:rFonts w:ascii="宋体" w:hAnsi="宋体" w:eastAsia="宋体"/>
          <w:sz w:val="24"/>
        </w:rPr>
        <w:t>（日）富安秀雄，小林明著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城市高层住宅设计经验总结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（日）富安秀雄，小林明著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中国建筑东北设计院技术情报室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本书出售、求购地址：https://www.jiaokey.com/book/detail/12535503.html</w:t>
      </w:r>
    </w:p>
    <w:p>
      <w:r>
        <w:t>更多相关图书推荐：https://www.jiaokey.com</w:t>
      </w:r>
    </w:p>
    <w:p>
      <w:r>
        <w:t>（日）富安秀雄，小林明著 其他作品：https://www.jiaokey.com/tag/（日）富安秀雄，小林明著.html</w:t>
      </w:r>
    </w:p>
    <w:p>
      <w:r>
        <w:t>中国建筑东北设计院技术情报室 出版图书：https://www.jiaokey.com/tag/中国建筑东北设计院技术情报室.html</w:t>
      </w:r>
    </w:p>
    <w:p>
      <w:r>
        <w:t>关键词搜索：https://www.jiaokey.com/tag/城市高层住宅设计经验总结.html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