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能源：需求和期望  第十三届世界能源会议论文选择</w:t>
      </w:r>
    </w:p>
    <w:p>
      <w:r>
        <w:rPr>
          <w:rFonts w:ascii="宋体" w:hAnsi="宋体" w:eastAsia="宋体"/>
          <w:sz w:val="24"/>
        </w:rPr>
        <w:t>国家经委能源局等编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能源：需求和期望  第十三届世界能源会议论文选择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国家经委能源局等编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本书出售、求购地址：https://www.jiaokey.com/book/detail/12535361.html</w:t>
      </w:r>
    </w:p>
    <w:p>
      <w:r>
        <w:t>更多相关图书推荐：https://www.jiaokey.com</w:t>
      </w:r>
    </w:p>
    <w:p>
      <w:r>
        <w:t>国家经委能源局等编 其他作品：https://www.jiaokey.com/tag/国家经委能源局等编.html</w:t>
      </w:r>
    </w:p>
    <w:p>
      <w:r>
        <w:t>关键词搜索：https://www.jiaokey.com/tag/能源：需求和期望  第十三届世界能源会议论文选择.html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