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底特律的陷阱</w:t>
      </w:r>
    </w:p>
    <w:p>
      <w:r>
        <w:rPr>
          <w:rFonts w:ascii="宋体" w:hAnsi="宋体" w:eastAsia="宋体"/>
          <w:sz w:val="24"/>
        </w:rPr>
        <w:t>（美）爱摩尔·列昂纳德著；潘晓娟译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底特律的陷阱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（美）爱摩尔·列昂纳德著；潘晓娟译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本书出售、求购地址：https://www.jiaokey.com/book/detail/12534558.html</w:t>
      </w:r>
    </w:p>
    <w:p>
      <w:r>
        <w:t>更多相关图书推荐：https://www.jiaokey.com</w:t>
      </w:r>
    </w:p>
    <w:p>
      <w:r>
        <w:t>（美）爱摩尔·列昂纳德著；潘晓娟译 其他作品：https://www.jiaokey.com/tag/（美）爱摩尔·列昂纳德著；潘晓娟译.html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关键词搜索：https://www.jiaokey.com/tag/底特律的陷阱.html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