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书名：夏克梁钢笔建筑画新作集</w:t>
      </w:r>
    </w:p>
    <w:p>
      <w:r>
        <w:t>作者：夏克梁著</w:t>
      </w:r>
    </w:p>
    <w:p>
      <w:r>
        <w:t>出版社：天津：天津大学出版社</w:t>
      </w:r>
    </w:p>
    <w:p>
      <w:r>
        <w:t>出版日期：2010.05</w:t>
      </w:r>
    </w:p>
    <w:p>
      <w:r>
        <w:t>总页数：156</w:t>
      </w:r>
    </w:p>
    <w:p>
      <w:r>
        <w:t>更多请访问教客网: www.jiaokey.com</w:t>
      </w:r>
    </w:p>
    <w:p>
      <w:r>
        <w:t>夏克梁钢笔建筑画新作集 评论地址：https://www.jiaokey.com/book/detail/12527637.html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