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军营短笛  志向信念  实践创新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军营短笛  志向信念  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本书出售、求购地址：https://www.jiaokey.com/book/detail/12525805.html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关键词搜索：https://www.jiaokey.com/tag/军营短笛  志向信念  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