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建筑物鉴定修复与改造  第2集</w:t>
      </w:r>
    </w:p>
    <w:p>
      <w:r>
        <w:rPr>
          <w:rFonts w:ascii="宋体" w:hAnsi="宋体" w:eastAsia="宋体"/>
          <w:sz w:val="24"/>
        </w:rPr>
        <w:t>冶金部建筑研究总院技术情报研究室，深圳市工程质量监督检查站编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建筑物鉴定修复与改造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冶金部建筑研究总院技术情报研究室，深圳市工程质量监督检查站编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本书出售、求购地址：https://www.jiaokey.com/book/detail/12525328.html</w:t>
      </w:r>
    </w:p>
    <w:p>
      <w:r>
        <w:t>更多相关图书推荐：https://www.jiaokey.com</w:t>
      </w:r>
    </w:p>
    <w:p>
      <w:r>
        <w:t>冶金部建筑研究总院技术情报研究室，深圳市工程质量监督检查站编 其他作品：https://www.jiaokey.com/tag/冶金部建筑研究总院技术情报研究室，深圳市工程质量监督检查站编.html</w:t>
      </w:r>
    </w:p>
    <w:p>
      <w:r>
        <w:t>关键词搜索：https://www.jiaokey.com/tag/建筑物鉴定修复与改造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