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设计师玩具</w:t>
      </w:r>
    </w:p>
    <w:p>
      <w:r>
        <w:rPr>
          <w:rFonts w:ascii="宋体" w:hAnsi="宋体" w:eastAsia="宋体"/>
          <w:sz w:val="24"/>
        </w:rPr>
        <w:t>（英）怀特，（葡）内维斯编；贺丽，鄢格译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（英）怀特，（葡）内维斯编；贺丽，鄢格译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本书出售、求购地址：https://www.jiaokey.com/book/detail/12523197.html</w:t>
      </w:r>
    </w:p>
    <w:p>
      <w:r>
        <w:t>更多相关图书推荐：https://www.jiaokey.com</w:t>
      </w:r>
    </w:p>
    <w:p>
      <w:r>
        <w:t>（英）怀特，（葡）内维斯编；贺丽，鄢格译 其他作品：https://www.jiaokey.com/tag/（英）怀特，（葡）内维斯编；贺丽，鄢格译.html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关键词搜索：https://www.jiaokey.com/tag/设计师玩具.html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